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2B672B" w14:textId="5262B4B4" w:rsidR="00CC28C7" w:rsidRPr="00315A4B" w:rsidRDefault="00315A4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15A4B">
        <w:rPr>
          <w:rFonts w:ascii="Verdana" w:eastAsia="Arial" w:hAnsi="Verdana" w:cs="Arial"/>
          <w:b/>
          <w:u w:val="single"/>
        </w:rPr>
        <w:t>ANEXO II-1</w:t>
      </w:r>
    </w:p>
    <w:p w14:paraId="2021C7FF" w14:textId="77777777" w:rsidR="00CC28C7" w:rsidRPr="00315A4B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315A4B">
        <w:rPr>
          <w:rFonts w:ascii="Verdana" w:eastAsia="Arial" w:hAnsi="Verdana" w:cs="Arial"/>
          <w:b/>
          <w:u w:val="single"/>
        </w:rPr>
        <w:t>ESTUDO TÉCNICO PRELIMINAR 12/2024</w:t>
      </w:r>
    </w:p>
    <w:p w14:paraId="4B024047" w14:textId="77777777" w:rsidR="00CC28C7" w:rsidRPr="00315A4B" w:rsidRDefault="00CC28C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068B7F0" w14:textId="77777777" w:rsidR="00CC28C7" w:rsidRPr="00315A4B" w:rsidRDefault="00CC28C7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3C654B5A" w14:textId="77777777" w:rsidR="00CC28C7" w:rsidRPr="00315A4B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315A4B">
        <w:rPr>
          <w:rFonts w:ascii="Verdana" w:eastAsia="Arial" w:hAnsi="Verdana" w:cs="Arial"/>
          <w:b/>
        </w:rPr>
        <w:t>1. INFORMAÇÕES BÁSICAS</w:t>
      </w:r>
    </w:p>
    <w:p w14:paraId="07A35DEA" w14:textId="3BA1E870" w:rsidR="00CC28C7" w:rsidRPr="00315A4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315A4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315A4B" w:rsidRPr="00315A4B">
        <w:rPr>
          <w:rFonts w:ascii="Verdana" w:eastAsia="Arial" w:hAnsi="Verdana" w:cs="Arial"/>
          <w:b/>
          <w:sz w:val="20"/>
          <w:szCs w:val="20"/>
        </w:rPr>
        <w:t>000988</w:t>
      </w:r>
      <w:r w:rsidRPr="00315A4B">
        <w:rPr>
          <w:rFonts w:ascii="Verdana" w:eastAsia="Arial" w:hAnsi="Verdana" w:cs="Arial"/>
          <w:b/>
          <w:sz w:val="20"/>
          <w:szCs w:val="20"/>
        </w:rPr>
        <w:t>/2024.</w:t>
      </w:r>
    </w:p>
    <w:p w14:paraId="21569F18" w14:textId="77777777" w:rsidR="00CC28C7" w:rsidRPr="00315A4B" w:rsidRDefault="00CC28C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3222155" w14:textId="77777777" w:rsidR="00CC28C7" w:rsidRPr="00315A4B" w:rsidRDefault="00CC28C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F65638B" w14:textId="77777777" w:rsidR="00CC28C7" w:rsidRPr="00315A4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center"/>
        <w:rPr>
          <w:rFonts w:ascii="Verdana" w:eastAsia="Arial" w:hAnsi="Verdana" w:cs="Arial"/>
          <w:b/>
          <w:sz w:val="20"/>
          <w:szCs w:val="20"/>
        </w:rPr>
      </w:pPr>
      <w:r w:rsidRPr="00315A4B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MATERIAL PARA DECORAÇÃO E OFICINAS DE ARTESANATO DO CRAS</w:t>
      </w:r>
    </w:p>
    <w:p w14:paraId="0FA87EAD" w14:textId="77777777" w:rsidR="00CC28C7" w:rsidRPr="00315A4B" w:rsidRDefault="00CC28C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4E1068A5" w14:textId="77777777" w:rsidR="00CC28C7" w:rsidRPr="00315A4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315A4B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68B6BD0" w14:textId="77777777" w:rsidR="00CC28C7" w:rsidRPr="00315A4B" w:rsidRDefault="00CC28C7">
      <w:pPr>
        <w:jc w:val="both"/>
        <w:rPr>
          <w:rFonts w:ascii="Verdana" w:hAnsi="Verdana" w:cs="Arial"/>
        </w:rPr>
      </w:pPr>
    </w:p>
    <w:p w14:paraId="7E3D51E5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2. LOCAL DE ENTREGA</w:t>
      </w:r>
    </w:p>
    <w:p w14:paraId="5332BB37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 xml:space="preserve">Praça Vicente Glazar, 159 – Bairro Glória </w:t>
      </w:r>
    </w:p>
    <w:p w14:paraId="5C44FFB3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 xml:space="preserve">DEPARTAMENTO DE ALMOXARIFADO CENTRAL </w:t>
      </w:r>
    </w:p>
    <w:p w14:paraId="5E12643F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PREFEITURA MUNICIPAL DE SÃO GABRIEL DA PALHA</w:t>
      </w:r>
    </w:p>
    <w:p w14:paraId="029CA626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São Gabriel da Palha – ES</w:t>
      </w:r>
    </w:p>
    <w:p w14:paraId="4E9EAA70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CEP 29.780-000</w:t>
      </w:r>
    </w:p>
    <w:p w14:paraId="37FD7217" w14:textId="77777777" w:rsidR="00CC28C7" w:rsidRPr="00315A4B" w:rsidRDefault="00CC28C7">
      <w:pPr>
        <w:jc w:val="both"/>
        <w:rPr>
          <w:rFonts w:ascii="Verdana" w:hAnsi="Verdana" w:cs="Arial"/>
          <w:b/>
        </w:rPr>
      </w:pPr>
    </w:p>
    <w:p w14:paraId="7DF47C60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3. CONTATO</w:t>
      </w:r>
    </w:p>
    <w:p w14:paraId="6A4225F3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>Tel: 27 99975-6571</w:t>
      </w:r>
    </w:p>
    <w:p w14:paraId="06B6BE56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 xml:space="preserve">Email: </w:t>
      </w:r>
      <w:hyperlink r:id="rId6">
        <w:r w:rsidRPr="00315A4B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315A4B">
        <w:rPr>
          <w:rFonts w:ascii="Verdana" w:hAnsi="Verdana" w:cs="Arial"/>
        </w:rPr>
        <w:t xml:space="preserve"> </w:t>
      </w:r>
    </w:p>
    <w:p w14:paraId="2BB0A1AA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 xml:space="preserve">Responsável: </w:t>
      </w:r>
      <w:r w:rsidRPr="00315A4B">
        <w:rPr>
          <w:rFonts w:ascii="Verdana" w:hAnsi="Verdana" w:cs="Arial"/>
        </w:rPr>
        <w:t>Secretaria Municipal de Assistência, Desenvolvimento Social e Família</w:t>
      </w:r>
      <w:r w:rsidRPr="00315A4B">
        <w:rPr>
          <w:rFonts w:ascii="Verdana" w:hAnsi="Verdana" w:cs="Arial"/>
          <w:b/>
        </w:rPr>
        <w:t xml:space="preserve"> </w:t>
      </w:r>
    </w:p>
    <w:p w14:paraId="3236C7FB" w14:textId="77777777" w:rsidR="00CC28C7" w:rsidRPr="00315A4B" w:rsidRDefault="00CC28C7">
      <w:pPr>
        <w:jc w:val="both"/>
        <w:rPr>
          <w:rFonts w:ascii="Verdana" w:hAnsi="Verdana" w:cs="Arial"/>
          <w:b/>
        </w:rPr>
      </w:pPr>
    </w:p>
    <w:p w14:paraId="4309CF6C" w14:textId="77777777" w:rsidR="00CC28C7" w:rsidRPr="00315A4B" w:rsidRDefault="00000000" w:rsidP="00482DC5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315A4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A672AEA" w14:textId="0EB05D5F" w:rsidR="00CC28C7" w:rsidRPr="00315A4B" w:rsidRDefault="00315A4B">
      <w:pPr>
        <w:jc w:val="both"/>
        <w:rPr>
          <w:rFonts w:ascii="Verdana" w:hAnsi="Verdana" w:cs="Arial"/>
        </w:rPr>
      </w:pPr>
      <w:r>
        <w:rPr>
          <w:rFonts w:ascii="Verdana" w:hAnsi="Verdana" w:cs="Arial"/>
          <w:b/>
          <w:bCs/>
        </w:rPr>
        <w:t xml:space="preserve">4.1 </w:t>
      </w:r>
      <w:r w:rsidR="00000000" w:rsidRPr="00315A4B">
        <w:rPr>
          <w:rFonts w:ascii="Verdana" w:hAnsi="Verdana" w:cs="Arial"/>
        </w:rPr>
        <w:t>Não se aplica.</w:t>
      </w:r>
    </w:p>
    <w:p w14:paraId="12E63431" w14:textId="77777777" w:rsidR="00CC28C7" w:rsidRPr="00315A4B" w:rsidRDefault="00CC28C7">
      <w:pPr>
        <w:jc w:val="both"/>
        <w:rPr>
          <w:rFonts w:ascii="Verdana" w:hAnsi="Verdana" w:cs="Arial"/>
          <w:b/>
        </w:rPr>
      </w:pPr>
    </w:p>
    <w:p w14:paraId="6DC757B5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5. DESCRIÇÃO DA NECESSIDADE</w:t>
      </w:r>
    </w:p>
    <w:p w14:paraId="310672CE" w14:textId="77777777" w:rsidR="00CC28C7" w:rsidRPr="00315A4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5A4B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315A4B">
        <w:rPr>
          <w:rFonts w:ascii="Verdana" w:hAnsi="Verdana" w:cs="Arial"/>
          <w:sz w:val="20"/>
          <w:szCs w:val="20"/>
        </w:rPr>
        <w:t xml:space="preserve">Os materiais solicitados neste estudo são de necessidade do CRAS e a demanda foi apresentada pelo memorando nº 039/2023 emitido pela Coordenadoria do equipamento.  </w:t>
      </w:r>
      <w:r w:rsidRPr="00315A4B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5F6F2871" w14:textId="75F20BDA" w:rsidR="00CC28C7" w:rsidRPr="00315A4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5A4B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315A4B">
        <w:rPr>
          <w:rFonts w:ascii="Verdana" w:hAnsi="Verdana" w:cs="Arial"/>
          <w:sz w:val="20"/>
          <w:szCs w:val="20"/>
        </w:rPr>
        <w:t xml:space="preserve">Trata-se de aquisição de tecidos e aviamentos para uso nas oficinas de artesanato e decoração de eventos, encontros, </w:t>
      </w:r>
      <w:r w:rsidR="00482DC5" w:rsidRPr="00315A4B">
        <w:rPr>
          <w:rFonts w:ascii="Verdana" w:hAnsi="Verdana" w:cs="Arial"/>
          <w:sz w:val="20"/>
          <w:szCs w:val="20"/>
        </w:rPr>
        <w:t>reuniões realizadas</w:t>
      </w:r>
      <w:r w:rsidRPr="00315A4B">
        <w:rPr>
          <w:rFonts w:ascii="Verdana" w:hAnsi="Verdana" w:cs="Arial"/>
          <w:sz w:val="20"/>
          <w:szCs w:val="20"/>
        </w:rPr>
        <w:t xml:space="preserve"> pelo CRAS. </w:t>
      </w:r>
    </w:p>
    <w:p w14:paraId="466F6E90" w14:textId="77777777" w:rsidR="00CC28C7" w:rsidRPr="00315A4B" w:rsidRDefault="00CC28C7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2384005A" w14:textId="77777777" w:rsidR="00CC28C7" w:rsidRPr="00315A4B" w:rsidRDefault="00000000">
      <w:pPr>
        <w:rPr>
          <w:rFonts w:ascii="Verdana" w:hAnsi="Verdana" w:cs="Arial"/>
          <w:b/>
          <w:iCs/>
        </w:rPr>
      </w:pPr>
      <w:r w:rsidRPr="00315A4B">
        <w:rPr>
          <w:rFonts w:ascii="Verdana" w:hAnsi="Verdana" w:cs="Arial"/>
          <w:b/>
          <w:iCs/>
        </w:rPr>
        <w:t>6. ÁREA REQUISITANTE</w:t>
      </w:r>
    </w:p>
    <w:p w14:paraId="2EF8C709" w14:textId="44E38985" w:rsidR="00CC28C7" w:rsidRPr="00315A4B" w:rsidRDefault="00315A4B">
      <w:pPr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315A4B">
        <w:rPr>
          <w:rFonts w:ascii="Verdana" w:eastAsia="Arial" w:hAnsi="Verdana" w:cs="Arial"/>
        </w:rPr>
        <w:t>Secretaria Municipal de Assistência, Desenvolvimento Social e Família</w:t>
      </w:r>
    </w:p>
    <w:p w14:paraId="18F86BAE" w14:textId="77777777" w:rsidR="00CC28C7" w:rsidRPr="00315A4B" w:rsidRDefault="00CC28C7">
      <w:pPr>
        <w:rPr>
          <w:rFonts w:ascii="Verdana" w:eastAsia="Arial" w:hAnsi="Verdana" w:cs="Arial"/>
        </w:rPr>
      </w:pPr>
    </w:p>
    <w:p w14:paraId="0B4C8045" w14:textId="77777777" w:rsidR="00CC28C7" w:rsidRPr="00315A4B" w:rsidRDefault="00000000">
      <w:pPr>
        <w:jc w:val="both"/>
        <w:rPr>
          <w:rFonts w:ascii="Verdana" w:eastAsia="Arial" w:hAnsi="Verdana" w:cs="Arial"/>
          <w:b/>
        </w:rPr>
      </w:pPr>
      <w:r w:rsidRPr="00315A4B">
        <w:rPr>
          <w:rFonts w:ascii="Verdana" w:eastAsia="Arial" w:hAnsi="Verdana" w:cs="Arial"/>
          <w:b/>
        </w:rPr>
        <w:t>7. DESCRIÇÃO DOS REQUISITOS DA CONTRATAÇÃO</w:t>
      </w:r>
    </w:p>
    <w:p w14:paraId="38C8F9F1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eastAsia="Arial" w:hAnsi="Verdana" w:cs="Arial"/>
          <w:b/>
        </w:rPr>
        <w:t xml:space="preserve">7.1. </w:t>
      </w:r>
      <w:r w:rsidRPr="00315A4B">
        <w:rPr>
          <w:rFonts w:ascii="Verdana" w:eastAsia="Arial" w:hAnsi="Verdana" w:cs="Arial"/>
        </w:rPr>
        <w:t xml:space="preserve">A empresa fornecedora será contratada por meio de </w:t>
      </w:r>
      <w:r w:rsidRPr="00315A4B">
        <w:rPr>
          <w:rFonts w:ascii="Verdana" w:eastAsia="Arial" w:hAnsi="Verdana" w:cs="Arial"/>
          <w:b/>
          <w:bCs/>
        </w:rPr>
        <w:t xml:space="preserve">dispensa de licitação </w:t>
      </w:r>
      <w:r w:rsidRPr="00315A4B">
        <w:rPr>
          <w:rFonts w:ascii="Verdana" w:eastAsia="Arial" w:hAnsi="Verdana" w:cs="Arial"/>
        </w:rPr>
        <w:t xml:space="preserve">dos materiais constantes neste processo;  </w:t>
      </w:r>
    </w:p>
    <w:p w14:paraId="112972FD" w14:textId="77777777" w:rsidR="00CC28C7" w:rsidRPr="00315A4B" w:rsidRDefault="00000000">
      <w:pPr>
        <w:jc w:val="both"/>
        <w:rPr>
          <w:rFonts w:ascii="Verdana" w:eastAsia="Arial" w:hAnsi="Verdana" w:cs="Arial"/>
        </w:rPr>
      </w:pPr>
      <w:r w:rsidRPr="00315A4B">
        <w:rPr>
          <w:rFonts w:ascii="Verdana" w:eastAsia="Arial" w:hAnsi="Verdana" w:cs="Arial"/>
          <w:b/>
          <w:bCs/>
        </w:rPr>
        <w:t>7.2.</w:t>
      </w:r>
      <w:r w:rsidRPr="00315A4B">
        <w:rPr>
          <w:rFonts w:ascii="Verdana" w:eastAsia="Arial" w:hAnsi="Verdana" w:cs="Arial"/>
        </w:rPr>
        <w:t xml:space="preserve"> O fornecedor deverá entregar os produtos em perfeitas condições de uso, sem marcas ou defeitos que possam comprometer sua qualidade, de acordo com a marca e quantidade dos itens cotados, não podendo haver substituição dos itens por outro de qualidade inferior. </w:t>
      </w:r>
    </w:p>
    <w:p w14:paraId="7E2CFE9E" w14:textId="77777777" w:rsidR="00CC28C7" w:rsidRPr="00315A4B" w:rsidRDefault="00000000">
      <w:pPr>
        <w:jc w:val="both"/>
        <w:rPr>
          <w:rFonts w:ascii="Verdana" w:eastAsia="Arial" w:hAnsi="Verdana" w:cs="Arial"/>
        </w:rPr>
      </w:pPr>
      <w:r w:rsidRPr="00315A4B">
        <w:rPr>
          <w:rFonts w:ascii="Verdana" w:eastAsia="Arial" w:hAnsi="Verdana" w:cs="Arial"/>
          <w:b/>
          <w:bCs/>
        </w:rPr>
        <w:t>7.3.</w:t>
      </w:r>
      <w:r w:rsidRPr="00315A4B">
        <w:rPr>
          <w:rFonts w:ascii="Verdana" w:eastAsia="Arial" w:hAnsi="Verdana" w:cs="Arial"/>
        </w:rPr>
        <w:t xml:space="preserve"> As empresas interessadas em participar da dispensa de licitação deverão se submeter às regras deste Estudo, Termo de Referência e Edital de dispensa de licitação.</w:t>
      </w:r>
    </w:p>
    <w:p w14:paraId="1F30E1C5" w14:textId="77777777" w:rsidR="00CC28C7" w:rsidRPr="00315A4B" w:rsidRDefault="00000000">
      <w:pPr>
        <w:jc w:val="both"/>
        <w:rPr>
          <w:rFonts w:ascii="Verdana" w:eastAsia="Arial" w:hAnsi="Verdana" w:cs="Arial"/>
        </w:rPr>
      </w:pPr>
      <w:r w:rsidRPr="00315A4B">
        <w:rPr>
          <w:rFonts w:ascii="Verdana" w:eastAsia="Arial" w:hAnsi="Verdana" w:cs="Arial"/>
          <w:b/>
          <w:bCs/>
        </w:rPr>
        <w:t>7.4.</w:t>
      </w:r>
      <w:r w:rsidRPr="00315A4B">
        <w:rPr>
          <w:rFonts w:ascii="Verdana" w:eastAsia="Arial" w:hAnsi="Verdana" w:cs="Arial"/>
        </w:rPr>
        <w:t xml:space="preserve"> O valor unitário do item deverá ser calculado já incluindo insumos, mão de obra e logística. </w:t>
      </w:r>
    </w:p>
    <w:p w14:paraId="31520B79" w14:textId="77777777" w:rsidR="00CC28C7" w:rsidRPr="00315A4B" w:rsidRDefault="00CC28C7">
      <w:pPr>
        <w:jc w:val="both"/>
        <w:rPr>
          <w:rFonts w:ascii="Verdana" w:eastAsia="Arial" w:hAnsi="Verdana" w:cs="Arial"/>
        </w:rPr>
      </w:pPr>
    </w:p>
    <w:p w14:paraId="53523BCE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8. ESTIMATIVA DAS QUANTIDADES A SEREM CONTRATADA</w:t>
      </w:r>
    </w:p>
    <w:p w14:paraId="1FA5906F" w14:textId="47010912" w:rsidR="00CC28C7" w:rsidRPr="00315A4B" w:rsidRDefault="00315A4B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8.1 </w:t>
      </w:r>
      <w:r w:rsidR="00000000" w:rsidRPr="00315A4B">
        <w:rPr>
          <w:rFonts w:ascii="Verdana" w:hAnsi="Verdana" w:cs="Arial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315A4B">
        <w:rPr>
          <w:rFonts w:ascii="Verdana" w:hAnsi="Verdana" w:cs="Arial"/>
          <w:color w:val="000000"/>
        </w:rPr>
        <w:t xml:space="preserve">baseada nas necessidades apresentada pelo CRAS por meio do memorando nº 039/2023.  </w:t>
      </w:r>
    </w:p>
    <w:p w14:paraId="2DA2AB7F" w14:textId="77777777" w:rsidR="00CC28C7" w:rsidRPr="00315A4B" w:rsidRDefault="00CC28C7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100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8"/>
        <w:gridCol w:w="6462"/>
        <w:gridCol w:w="1500"/>
      </w:tblGrid>
      <w:tr w:rsidR="00CC28C7" w:rsidRPr="00315A4B" w14:paraId="22B3161B" w14:textId="77777777"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99F15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315A4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CB838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315A4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1700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315A4B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CC28C7" w:rsidRPr="00315A4B" w14:paraId="10133AFD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B63DCA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115D50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Tesoura de costura em aço inox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9606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00B0422E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CCAB5E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lastRenderedPageBreak/>
              <w:t>02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7B14F6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alvejado para pano de prato (rolo 10 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F551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</w:tr>
      <w:tr w:rsidR="00CC28C7" w:rsidRPr="00315A4B" w14:paraId="433CF004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04E784A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03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0D7C48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Juta (rolo de 10 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AF1D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</w:tr>
      <w:tr w:rsidR="00CC28C7" w:rsidRPr="00315A4B" w14:paraId="73D3B585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3D0AFA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7EF9094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Fibra Siliconada (kg)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A61B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660C2BDE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BE79BD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F51550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tricoline floral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6C40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</w:tr>
      <w:tr w:rsidR="00CC28C7" w:rsidRPr="00315A4B" w14:paraId="1583D76A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BFBDB3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06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81662B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tricoline bolinha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6D3A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</w:tr>
      <w:tr w:rsidR="00CC28C7" w:rsidRPr="00315A4B" w14:paraId="2845B90A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DEBB42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07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66A3FC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tricoline listrado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DEE24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</w:tr>
      <w:tr w:rsidR="00CC28C7" w:rsidRPr="00315A4B" w14:paraId="1475D4DA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5D885E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2E96D86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Bordado inglês em leise (rolo)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7975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</w:tr>
      <w:tr w:rsidR="00CC28C7" w:rsidRPr="00315A4B" w14:paraId="2FC8D394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0773669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09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7132AB6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Renda de algodão (rolo)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7843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</w:tr>
      <w:tr w:rsidR="00CC28C7" w:rsidRPr="00315A4B" w14:paraId="39AA50E3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669B02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F989F4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preta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2C34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0992D4B6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55EDE31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222CCB6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azul bebe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328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7CCF7956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60F70D0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0BBA74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verde bandeira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16B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663ACBD6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3E6ED94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13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D91FDD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rosa bebê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2F4E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58ABEB17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8AAC33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14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A109D4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bege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D92F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583845A4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5666B7C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15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DA5591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branca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85EC4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7C7A3897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01D4868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16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139129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vermelha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A7A1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</w:tr>
      <w:tr w:rsidR="00CC28C7" w:rsidRPr="00315A4B" w14:paraId="65F07EE3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7D9E53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17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7D3AC88A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rosa escuro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C4F7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7323D698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5640A65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18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939B28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amarelo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24F2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4C25CA82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0EC8B5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19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DAA67D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branco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E77C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4C835080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60D6C66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20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2A871E5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preto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3A1C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6B18EA2F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64B4113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6B057F9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azul escuro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B989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59B65C84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35DD026A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7AB2615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lilás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E2A3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7E356A6C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4081A4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23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5E600D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vermelho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A540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</w:tr>
      <w:tr w:rsidR="00CC28C7" w:rsidRPr="00315A4B" w14:paraId="27219600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6240BD0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24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68A1737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oxford xadrez verde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6A9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70A77EFB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E8441B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25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2DAAAE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oxford xadrez vermelho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39E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7D5676B9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64BF585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26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BAE11A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oxford xadrez preto (mt)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7DEA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11642FCC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9159C5A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27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D1C205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chita fundo amarelo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2200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15749802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B8A6AD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28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832A49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chita fundo azul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1C5F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19908CF3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34F8413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29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2E9E50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chita fundo vermelho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4B49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</w:tr>
      <w:tr w:rsidR="00CC28C7" w:rsidRPr="00315A4B" w14:paraId="68FDE471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597C116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30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7B589E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Elástico nº 08 rolo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D7D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</w:tr>
    </w:tbl>
    <w:p w14:paraId="6F31B4DD" w14:textId="77777777" w:rsidR="00CC28C7" w:rsidRPr="00315A4B" w:rsidRDefault="00CC28C7">
      <w:pPr>
        <w:jc w:val="both"/>
        <w:rPr>
          <w:rFonts w:ascii="Verdana" w:eastAsia="Arial" w:hAnsi="Verdana" w:cs="Arial"/>
          <w:b/>
        </w:rPr>
      </w:pPr>
    </w:p>
    <w:p w14:paraId="1EBD6D0E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eastAsia="Arial" w:hAnsi="Verdana" w:cs="Arial"/>
          <w:b/>
        </w:rPr>
        <w:t>9. LEVANTAMENTO DE MERCADO</w:t>
      </w:r>
    </w:p>
    <w:p w14:paraId="720F2AB2" w14:textId="77777777" w:rsidR="00CC28C7" w:rsidRPr="00315A4B" w:rsidRDefault="00000000" w:rsidP="00315A4B">
      <w:pPr>
        <w:jc w:val="both"/>
        <w:rPr>
          <w:rFonts w:ascii="Verdana" w:hAnsi="Verdana"/>
        </w:rPr>
      </w:pPr>
      <w:r w:rsidRPr="00315A4B">
        <w:rPr>
          <w:rFonts w:ascii="Verdana" w:eastAsia="Arial" w:hAnsi="Verdana" w:cs="Arial"/>
          <w:b/>
        </w:rPr>
        <w:t xml:space="preserve">9.1 </w:t>
      </w:r>
      <w:r w:rsidRPr="00315A4B">
        <w:rPr>
          <w:rFonts w:ascii="Verdana" w:hAnsi="Verdana" w:cs="Arial"/>
          <w:color w:val="000000"/>
        </w:rPr>
        <w:t>Após o levantamento de mercado apurou-se que as descrições contidas nas solicitações de compras anexas a este ETP são necessárias para garantir a manutenção da qualidade dos produtos ofertados, facilidade de participação de fornecedores, diversidade de marcas e o pleno atendimentos das necessidades dos equipamentos, exigindo-se do fornecedor o compromisso de entrega do material em tempo hábil para execução da demanda.</w:t>
      </w:r>
    </w:p>
    <w:p w14:paraId="4AE5E68D" w14:textId="77777777" w:rsidR="00CC28C7" w:rsidRPr="00315A4B" w:rsidRDefault="00000000" w:rsidP="00315A4B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color w:val="000000"/>
        </w:rPr>
        <w:t xml:space="preserve">9.2. De acordo com o possível, a descrição dos itens também se encontram relacionadas no endereço eletrônico: </w:t>
      </w:r>
      <w:hyperlink r:id="rId7">
        <w:r w:rsidRPr="00315A4B">
          <w:rPr>
            <w:rStyle w:val="LinkdaInternet"/>
            <w:rFonts w:ascii="Verdana" w:hAnsi="Verdana" w:cs="Arial"/>
            <w:color w:val="000000"/>
          </w:rPr>
          <w:t>https://catalogo.compras.gov.br/</w:t>
        </w:r>
      </w:hyperlink>
      <w:r w:rsidRPr="00315A4B">
        <w:rPr>
          <w:rFonts w:ascii="Verdana" w:hAnsi="Verdana" w:cs="Arial"/>
          <w:color w:val="000000"/>
        </w:rPr>
        <w:t xml:space="preserve"> adotado como parâmetro pela Prefeitura Municipal de São Gabriel da Palha e de acordo com a </w:t>
      </w:r>
      <w:r w:rsidRPr="00315A4B">
        <w:rPr>
          <w:rFonts w:ascii="Verdana" w:hAnsi="Verdana" w:cs="Arial"/>
          <w:bCs/>
          <w:color w:val="000000"/>
          <w:lang w:eastAsia="pt-BR"/>
        </w:rPr>
        <w:t xml:space="preserve">INSTRUÇÃO NORMATIVA SEGES </w:t>
      </w:r>
      <w:r w:rsidRPr="00315A4B">
        <w:rPr>
          <w:rFonts w:ascii="Verdana" w:hAnsi="Verdana" w:cs="Arial"/>
          <w:bCs/>
          <w:i/>
          <w:iCs/>
          <w:color w:val="000000"/>
          <w:lang w:eastAsia="pt-BR"/>
        </w:rPr>
        <w:t xml:space="preserve">ME Nº 65, DE 7 DE JULHO DE 2021, </w:t>
      </w:r>
      <w:r w:rsidRPr="00315A4B">
        <w:rPr>
          <w:rFonts w:ascii="Verdana" w:hAnsi="Verdana" w:cs="Arial"/>
          <w:bCs/>
          <w:color w:val="000000"/>
          <w:lang w:eastAsia="pt-BR"/>
        </w:rPr>
        <w:t>que dispõe sobre o procedimento administrativo para a realização de pesquisa de preços para aquisição de bens e contratação de serviços em geral no âmbito da administração pública (adotada por esta administração através do Decreto nº 3.268/2022).</w:t>
      </w:r>
    </w:p>
    <w:p w14:paraId="763D32A0" w14:textId="77777777" w:rsidR="00315A4B" w:rsidRDefault="00315A4B">
      <w:pPr>
        <w:suppressAutoHyphens w:val="0"/>
        <w:jc w:val="both"/>
        <w:rPr>
          <w:rFonts w:ascii="Verdana" w:hAnsi="Verdana" w:cs="Arial"/>
          <w:b/>
        </w:rPr>
      </w:pPr>
    </w:p>
    <w:p w14:paraId="4A2B8F94" w14:textId="6BCEC3DF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10. DESCRIÇÃO DA SOLUÇÃO COMO UM TODO</w:t>
      </w:r>
    </w:p>
    <w:p w14:paraId="40BEF1B2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lastRenderedPageBreak/>
        <w:t>10.1</w:t>
      </w:r>
      <w:r w:rsidRPr="00315A4B">
        <w:rPr>
          <w:rFonts w:ascii="Verdana" w:hAnsi="Verdana" w:cs="Arial"/>
        </w:rPr>
        <w:t xml:space="preserve"> Os produtos adquiridos têm como objetivo atender as necessidades apresentadas pelo CRAS na realização de eventos em geral e uso nas oficinas de artesanato.</w:t>
      </w:r>
    </w:p>
    <w:p w14:paraId="784B0B2F" w14:textId="77777777" w:rsidR="00CC28C7" w:rsidRPr="00315A4B" w:rsidRDefault="00CC28C7">
      <w:pPr>
        <w:jc w:val="both"/>
        <w:rPr>
          <w:rFonts w:ascii="Verdana" w:hAnsi="Verdana" w:cs="Arial"/>
        </w:rPr>
      </w:pPr>
    </w:p>
    <w:p w14:paraId="77E4305E" w14:textId="77777777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10.3 Definição e justificativa de caracterização do objeto e prazos da contratação</w:t>
      </w:r>
    </w:p>
    <w:p w14:paraId="70BDCC4B" w14:textId="77777777" w:rsidR="00315A4B" w:rsidRDefault="00000000" w:rsidP="00315A4B">
      <w:pPr>
        <w:ind w:left="709" w:hanging="1"/>
        <w:jc w:val="both"/>
        <w:rPr>
          <w:rFonts w:ascii="Verdana" w:hAnsi="Verdana" w:cs="Arial"/>
        </w:rPr>
      </w:pPr>
      <w:r w:rsidRPr="00315A4B">
        <w:rPr>
          <w:rFonts w:ascii="Verdana" w:hAnsi="Verdana" w:cs="Arial"/>
          <w:b/>
        </w:rPr>
        <w:t xml:space="preserve">10.3.1 </w:t>
      </w:r>
      <w:r w:rsidRPr="00315A4B">
        <w:rPr>
          <w:rFonts w:ascii="Verdana" w:hAnsi="Verdana" w:cs="Arial"/>
        </w:rPr>
        <w:t>As especificações dos produtos que estão contidas neste processo foram estudadas para atender todas as necessidades apresentadas e são necessárias a garantir uma boa qualidade do produto ofertado, facilidade na participação de empresas ofertantes e agilidade na entrega pelo fornecedor;</w:t>
      </w:r>
    </w:p>
    <w:p w14:paraId="733A0028" w14:textId="20016649" w:rsidR="00CC28C7" w:rsidRPr="00315A4B" w:rsidRDefault="00000000" w:rsidP="00315A4B">
      <w:pPr>
        <w:ind w:left="709" w:hanging="1"/>
        <w:jc w:val="both"/>
        <w:rPr>
          <w:rFonts w:ascii="Verdana" w:hAnsi="Verdana" w:cs="Arial"/>
        </w:rPr>
      </w:pPr>
      <w:r w:rsidRPr="00315A4B">
        <w:rPr>
          <w:rFonts w:ascii="Verdana" w:hAnsi="Verdana" w:cs="Arial"/>
          <w:b/>
        </w:rPr>
        <w:t xml:space="preserve">10.3.2 </w:t>
      </w:r>
      <w:r w:rsidRPr="00315A4B">
        <w:rPr>
          <w:rFonts w:ascii="Verdana" w:hAnsi="Verdana" w:cs="Arial"/>
        </w:rPr>
        <w:t>A aquisição dos produtos será por meio de entrega única dos itens, sendo necessária a emissão de autorização de fornecimento dos itens concedendo o prazo de até 10 dias corridos para a entrega, dispensada a formalização de contrato, sendo este substituído pela emissão da nota de empenho.</w:t>
      </w:r>
    </w:p>
    <w:p w14:paraId="13250614" w14:textId="77777777" w:rsidR="00CC28C7" w:rsidRPr="00315A4B" w:rsidRDefault="00CC28C7">
      <w:pPr>
        <w:jc w:val="both"/>
        <w:rPr>
          <w:rFonts w:ascii="Verdana" w:hAnsi="Verdana" w:cs="Arial"/>
        </w:rPr>
      </w:pPr>
    </w:p>
    <w:p w14:paraId="135A3309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11. ESTIMATIVA DO VALOR DA CONTRATAÇÃO:</w:t>
      </w:r>
    </w:p>
    <w:p w14:paraId="5F3C4D40" w14:textId="77777777" w:rsidR="00CC28C7" w:rsidRPr="00315A4B" w:rsidRDefault="00000000">
      <w:pPr>
        <w:suppressAutoHyphens w:val="0"/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 xml:space="preserve">11.1 </w:t>
      </w:r>
      <w:r w:rsidRPr="00315A4B">
        <w:rPr>
          <w:rFonts w:ascii="Verdana" w:hAnsi="Verdana" w:cs="Arial"/>
        </w:rPr>
        <w:t>O valor estimado da contratação em tela é de</w:t>
      </w:r>
      <w:r w:rsidRPr="00315A4B">
        <w:rPr>
          <w:rFonts w:ascii="Verdana" w:hAnsi="Verdana" w:cs="Arial"/>
          <w:b/>
          <w:bCs/>
        </w:rPr>
        <w:t xml:space="preserve"> </w:t>
      </w:r>
      <w:r w:rsidRPr="00315A4B">
        <w:rPr>
          <w:rFonts w:ascii="Verdana" w:eastAsia="Arial" w:hAnsi="Verdana" w:cs="Arial"/>
          <w:b/>
          <w:bCs/>
        </w:rPr>
        <w:t xml:space="preserve">R$ </w:t>
      </w:r>
      <w:r w:rsidRPr="00315A4B">
        <w:rPr>
          <w:rFonts w:ascii="Verdana" w:hAnsi="Verdana" w:cs="Arial"/>
          <w:b/>
          <w:bCs/>
          <w:color w:val="000000"/>
        </w:rPr>
        <w:t>3.954,00</w:t>
      </w:r>
      <w:r w:rsidRPr="00315A4B">
        <w:rPr>
          <w:rFonts w:ascii="Verdana" w:eastAsia="Arial" w:hAnsi="Verdana" w:cs="Arial"/>
          <w:b/>
        </w:rPr>
        <w:t xml:space="preserve"> </w:t>
      </w:r>
      <w:r w:rsidRPr="00315A4B">
        <w:rPr>
          <w:rFonts w:ascii="Verdana" w:hAnsi="Verdana" w:cs="Arial"/>
        </w:rPr>
        <w:t xml:space="preserve">constante da planilha que se segue e as respectivas fichas e fontes de pagamento serão indicados no processo de efetiva aquisição dos produtos. </w:t>
      </w:r>
    </w:p>
    <w:p w14:paraId="276C7AA6" w14:textId="77777777" w:rsidR="00CC28C7" w:rsidRPr="00315A4B" w:rsidRDefault="00CC28C7">
      <w:pPr>
        <w:suppressAutoHyphens w:val="0"/>
        <w:jc w:val="both"/>
        <w:rPr>
          <w:rFonts w:ascii="Verdana" w:hAnsi="Verdana" w:cs="Arial"/>
          <w:b/>
        </w:rPr>
      </w:pPr>
    </w:p>
    <w:p w14:paraId="07AA0973" w14:textId="77777777" w:rsidR="00CC28C7" w:rsidRPr="00315A4B" w:rsidRDefault="00000000">
      <w:pPr>
        <w:suppressAutoHyphens w:val="0"/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>11.2</w:t>
      </w:r>
      <w:r w:rsidRPr="00315A4B">
        <w:rPr>
          <w:rFonts w:ascii="Verdana" w:hAnsi="Verdana" w:cs="Arial"/>
        </w:rPr>
        <w:t xml:space="preserve"> </w:t>
      </w:r>
      <w:r w:rsidRPr="00315A4B">
        <w:rPr>
          <w:rFonts w:ascii="Verdana" w:hAnsi="Verdana" w:cs="Arial"/>
          <w:b/>
        </w:rPr>
        <w:t>PLANILHA ESTIMATIVA DA CONTRATAÇÃO:</w:t>
      </w:r>
    </w:p>
    <w:p w14:paraId="2C0382DD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Cadastro Único</w:t>
      </w:r>
    </w:p>
    <w:tbl>
      <w:tblPr>
        <w:tblW w:w="93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"/>
        <w:gridCol w:w="4483"/>
        <w:gridCol w:w="917"/>
        <w:gridCol w:w="1300"/>
        <w:gridCol w:w="1650"/>
      </w:tblGrid>
      <w:tr w:rsidR="00CC28C7" w:rsidRPr="00315A4B" w14:paraId="3D631A09" w14:textId="77777777" w:rsidTr="00C01407">
        <w:trPr>
          <w:trHeight w:val="269"/>
          <w:jc w:val="center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D29E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8F6A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A4274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05F3" w14:textId="7C3DD4EA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 xml:space="preserve">Preço unitário </w:t>
            </w:r>
            <w:r w:rsidR="00C01407">
              <w:rPr>
                <w:rFonts w:ascii="Verdana" w:hAnsi="Verdana" w:cs="Arial"/>
                <w:b/>
                <w:bCs/>
              </w:rPr>
              <w:t>e</w:t>
            </w:r>
            <w:r w:rsidRPr="00315A4B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22C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CC28C7" w:rsidRPr="00315A4B" w14:paraId="42D41AF2" w14:textId="77777777" w:rsidTr="00C01407">
        <w:trPr>
          <w:trHeight w:val="137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8F8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01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1A1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Tesoura de costura em aço inox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A2BB5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1ABF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R$ 57,00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11449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R$ 570,00</w:t>
            </w:r>
          </w:p>
        </w:tc>
      </w:tr>
      <w:tr w:rsidR="00CC28C7" w:rsidRPr="00315A4B" w14:paraId="099D4955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A9B5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3CB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alvejado para pano de prato (rolo 10 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2057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861CC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R$ 130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B876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R$ 260,00</w:t>
            </w:r>
          </w:p>
        </w:tc>
      </w:tr>
      <w:tr w:rsidR="00CC28C7" w:rsidRPr="00315A4B" w14:paraId="76CFA9EE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2F9C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03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0E1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Juta (rolo de 10 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FAC7F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7A3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R$ 115,00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E47A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R$ 230,00</w:t>
            </w:r>
          </w:p>
        </w:tc>
      </w:tr>
      <w:tr w:rsidR="00CC28C7" w:rsidRPr="00315A4B" w14:paraId="21EB7C38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70E9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805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Fibra Siliconada (kg)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1F70C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560F8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R4 19,73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078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R$ 78,90</w:t>
            </w:r>
          </w:p>
        </w:tc>
      </w:tr>
      <w:tr w:rsidR="00CC28C7" w:rsidRPr="00315A4B" w14:paraId="3B91FBCB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305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0B5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tricoline floral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0CA7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5509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R$ 23,00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89C4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R$ 115,00</w:t>
            </w:r>
          </w:p>
        </w:tc>
      </w:tr>
      <w:tr w:rsidR="00CC28C7" w:rsidRPr="00315A4B" w14:paraId="6EC642AF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818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06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7B9C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tricoline bolinha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9F63B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E59D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R$ 23,00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61FF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R$ 115,00</w:t>
            </w:r>
          </w:p>
        </w:tc>
      </w:tr>
      <w:tr w:rsidR="00CC28C7" w:rsidRPr="00315A4B" w14:paraId="661B51A7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259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07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4E38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tricoline listrado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3AB18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53F2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R$ 23,00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44D3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R$ 115,00</w:t>
            </w:r>
          </w:p>
        </w:tc>
      </w:tr>
      <w:tr w:rsidR="00CC28C7" w:rsidRPr="00315A4B" w14:paraId="7EB15010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6F6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58B7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Bordado inglês em leise (rolo)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3588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7EACA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R$ 23,00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269D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R$ 115,00</w:t>
            </w:r>
          </w:p>
        </w:tc>
      </w:tr>
      <w:tr w:rsidR="00CC28C7" w:rsidRPr="00315A4B" w14:paraId="626C481D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97FC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09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F86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Renda de algodão (rolo)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F3CFC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05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ADCE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R$ 29,00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5C0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R$ 145,00</w:t>
            </w:r>
          </w:p>
        </w:tc>
      </w:tr>
      <w:tr w:rsidR="00CC28C7" w:rsidRPr="00315A4B" w14:paraId="406C488C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77CF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EAC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preta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967BB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5BD3B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436C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1AE3299B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F32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11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212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azul bebe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68944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3959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C9F8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7AC35AED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FD21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12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C5BD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verde bandeira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8CB8A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58FB4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6B17A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6C343D32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42C7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13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6A9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rosa bebê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24D8A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868B1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5290A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6ACC86CE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9BD4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14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2E6D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bege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D886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1B19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85D1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2DDDEBF5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C6B8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15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A41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branca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22C699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9C228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A6BFF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0617BC33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D31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16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B34C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Feltro cor vermelha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257F7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04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5CF6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R$ 10,90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0F5A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R$ 43,60</w:t>
            </w:r>
          </w:p>
        </w:tc>
      </w:tr>
      <w:tr w:rsidR="00CC28C7" w:rsidRPr="00315A4B" w14:paraId="63A46B21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B57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17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D4DE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rosa escuro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F26F2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36DD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59F7D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7040CD6B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05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18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539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amarelo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33E7F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1BEF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84AD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48C4B825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5634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19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79BB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branco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E0B3BA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E622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89CD1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1AFA9935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4273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20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1BE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preto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565CD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54C0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15AF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4F60B1A6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44EF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21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5080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azul escuro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70FEC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A1DA3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FC2CA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2BCA012B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0738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22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DC7FC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lilás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EDE3D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99786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DE4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24B12C38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8B0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23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0DB5E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Malha de algodão vermelho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5C609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08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1761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R$ 17,90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C1AEA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R$ 143,20</w:t>
            </w:r>
          </w:p>
        </w:tc>
      </w:tr>
      <w:tr w:rsidR="00CC28C7" w:rsidRPr="00315A4B" w14:paraId="7DBD04EF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A367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24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353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oxford xadrez verde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91403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A6C62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R$ 18,90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A7C5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R$ 189,00</w:t>
            </w:r>
          </w:p>
        </w:tc>
      </w:tr>
      <w:tr w:rsidR="00CC28C7" w:rsidRPr="00315A4B" w14:paraId="417E785E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32E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25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44E9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oxford xadrez vermelho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F7B0B2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A58F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R$ 18,90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3364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R$ 189,00</w:t>
            </w:r>
          </w:p>
        </w:tc>
      </w:tr>
      <w:tr w:rsidR="00CC28C7" w:rsidRPr="00315A4B" w14:paraId="7F6D0F52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C7D8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26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758B0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oxford xadrez preto (mt)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A232D4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4AF28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R$ 18,90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0579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R$ 189,00</w:t>
            </w:r>
          </w:p>
        </w:tc>
      </w:tr>
      <w:tr w:rsidR="00CC28C7" w:rsidRPr="00315A4B" w14:paraId="0551D0DF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1CA55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27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D6F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chita fundo amarelo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3F6B7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8A8C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DBF3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R$ 199,90</w:t>
            </w:r>
          </w:p>
        </w:tc>
      </w:tr>
      <w:tr w:rsidR="00CC28C7" w:rsidRPr="00315A4B" w14:paraId="5680818A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6BB74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28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20CB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chita fundo azul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7E651A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97F1E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9897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R$ 199,90</w:t>
            </w:r>
          </w:p>
        </w:tc>
      </w:tr>
      <w:tr w:rsidR="00CC28C7" w:rsidRPr="00315A4B" w14:paraId="5D49D7A6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7D2D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29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F7D1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Tecido chita fundo vermelho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2C104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10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9374D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B7811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R$ 199,90</w:t>
            </w:r>
          </w:p>
        </w:tc>
      </w:tr>
      <w:tr w:rsidR="00CC28C7" w:rsidRPr="00315A4B" w14:paraId="685017D4" w14:textId="77777777" w:rsidTr="00C0140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2F356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30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E29F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Elástico nº 08 rolo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DE9EF" w14:textId="77777777" w:rsidR="00CC28C7" w:rsidRPr="00315A4B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5A4B">
              <w:rPr>
                <w:rFonts w:ascii="Verdana" w:hAnsi="Verdana"/>
              </w:rPr>
              <w:t>02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6EE8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R$ 19,90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A88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315A4B">
              <w:rPr>
                <w:rFonts w:ascii="Verdana" w:hAnsi="Verdana" w:cs="Arial"/>
                <w:color w:val="000000"/>
              </w:rPr>
              <w:t>R$ 39,80</w:t>
            </w:r>
          </w:p>
        </w:tc>
      </w:tr>
      <w:tr w:rsidR="00CC28C7" w:rsidRPr="00315A4B" w14:paraId="4205D994" w14:textId="77777777" w:rsidTr="00C01407">
        <w:trPr>
          <w:trHeight w:val="206"/>
          <w:jc w:val="center"/>
        </w:trPr>
        <w:tc>
          <w:tcPr>
            <w:tcW w:w="765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AF1E58" w14:textId="0E96DF32" w:rsidR="00CC28C7" w:rsidRPr="00315A4B" w:rsidRDefault="00000000">
            <w:pPr>
              <w:pStyle w:val="Contedodatabela"/>
              <w:widowControl w:val="0"/>
              <w:jc w:val="right"/>
              <w:rPr>
                <w:rFonts w:ascii="Verdana" w:hAnsi="Verdana"/>
                <w:b/>
                <w:bCs/>
              </w:rPr>
            </w:pPr>
            <w:r w:rsidRPr="00315A4B">
              <w:rPr>
                <w:rFonts w:ascii="Verdana" w:hAnsi="Verdana"/>
                <w:b/>
                <w:bCs/>
              </w:rPr>
              <w:lastRenderedPageBreak/>
              <w:t>TOTAL ESTIMADO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F940" w14:textId="77777777" w:rsidR="00CC28C7" w:rsidRPr="00315A4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 xml:space="preserve">R$   </w:t>
            </w:r>
            <w:r w:rsidRPr="00315A4B">
              <w:rPr>
                <w:rFonts w:ascii="Verdana" w:hAnsi="Verdana" w:cs="Arial"/>
                <w:b/>
                <w:bCs/>
                <w:color w:val="000000"/>
              </w:rPr>
              <w:t>3.725,00</w:t>
            </w:r>
          </w:p>
        </w:tc>
      </w:tr>
    </w:tbl>
    <w:p w14:paraId="7578C79F" w14:textId="77777777" w:rsidR="00CC28C7" w:rsidRPr="00315A4B" w:rsidRDefault="00CC28C7">
      <w:pPr>
        <w:jc w:val="both"/>
        <w:rPr>
          <w:rFonts w:ascii="Verdana" w:hAnsi="Verdana" w:cs="Arial"/>
          <w:b/>
          <w:color w:val="0000FF"/>
        </w:rPr>
      </w:pPr>
    </w:p>
    <w:p w14:paraId="0A31A999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12. JUSTIFICATIVA PARA O PARCELAMENTO OU NÃO DA SOLUÇÃO</w:t>
      </w:r>
    </w:p>
    <w:p w14:paraId="035B771B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  <w:bCs/>
        </w:rPr>
        <w:t>12.1.</w:t>
      </w:r>
      <w:r w:rsidRPr="00315A4B">
        <w:rPr>
          <w:rFonts w:ascii="Verdana" w:hAnsi="Verdana" w:cs="Arial"/>
        </w:rPr>
        <w:t xml:space="preserve"> O objeto da contratação será composto por 30 itens de diferentes que deverão ser entregues em parcela única pelo fornecedor contratado no ato da compra. </w:t>
      </w:r>
    </w:p>
    <w:p w14:paraId="66F506DF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  <w:bCs/>
        </w:rPr>
        <w:t>12.2.</w:t>
      </w:r>
      <w:r w:rsidRPr="00315A4B">
        <w:rPr>
          <w:rFonts w:ascii="Verdana" w:hAnsi="Verdana" w:cs="Arial"/>
        </w:rPr>
        <w:t xml:space="preserve"> Para fins de classificação de fornecedores, será considerado o </w:t>
      </w:r>
      <w:r w:rsidRPr="00315A4B">
        <w:rPr>
          <w:rFonts w:ascii="Verdana" w:hAnsi="Verdana" w:cs="Arial"/>
          <w:b/>
        </w:rPr>
        <w:t>menor preço por item</w:t>
      </w:r>
      <w:r w:rsidRPr="00315A4B">
        <w:rPr>
          <w:rFonts w:ascii="Verdana" w:hAnsi="Verdana" w:cs="Arial"/>
        </w:rPr>
        <w:t>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61157E77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 xml:space="preserve">12.3. </w:t>
      </w:r>
      <w:r w:rsidRPr="00315A4B">
        <w:rPr>
          <w:rFonts w:ascii="Verdana" w:hAnsi="Verdana" w:cs="Arial"/>
        </w:rPr>
        <w:t>No momento da aquisição, deverá o departamento de compras e contratos emitir autorização de fornecimento e enviá-la ao fornecedor, sem a necessidade de formalização de contrato, sendo este ato substituído pela emissão da nota de empenho.</w:t>
      </w:r>
    </w:p>
    <w:p w14:paraId="10A172D3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  <w:bCs/>
        </w:rPr>
        <w:t>12.4.</w:t>
      </w:r>
      <w:r w:rsidRPr="00315A4B">
        <w:rPr>
          <w:rFonts w:ascii="Verdana" w:hAnsi="Verdana" w:cs="Arial"/>
        </w:rPr>
        <w:t xml:space="preserve"> A aquisição não caracteriza parcelamento de despesa.</w:t>
      </w:r>
    </w:p>
    <w:p w14:paraId="1CBEC918" w14:textId="77777777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 xml:space="preserve">12.5. </w:t>
      </w:r>
      <w:r w:rsidRPr="00315A4B">
        <w:rPr>
          <w:rFonts w:ascii="Verdana" w:hAnsi="Verdana" w:cs="Arial"/>
        </w:rPr>
        <w:t xml:space="preserve">Não haverá reajustamento de preços dos produtos adquiridos. </w:t>
      </w:r>
    </w:p>
    <w:p w14:paraId="5E355949" w14:textId="77777777" w:rsidR="00CC28C7" w:rsidRPr="00315A4B" w:rsidRDefault="00CC28C7">
      <w:pPr>
        <w:jc w:val="both"/>
        <w:rPr>
          <w:rFonts w:ascii="Verdana" w:hAnsi="Verdana" w:cs="Arial"/>
        </w:rPr>
      </w:pPr>
    </w:p>
    <w:p w14:paraId="3EA5E353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13. CONTRATAÇÕES CORRELATAS E/OU INTERDEPENDENTES</w:t>
      </w:r>
    </w:p>
    <w:p w14:paraId="38A1925F" w14:textId="77777777" w:rsidR="00CC28C7" w:rsidRPr="00315A4B" w:rsidRDefault="00000000">
      <w:pPr>
        <w:suppressAutoHyphens w:val="0"/>
        <w:jc w:val="both"/>
        <w:rPr>
          <w:rFonts w:ascii="Verdana" w:hAnsi="Verdana" w:cs="Arial"/>
        </w:rPr>
      </w:pPr>
      <w:r w:rsidRPr="00315A4B">
        <w:rPr>
          <w:rFonts w:ascii="Verdana" w:hAnsi="Verdana" w:cs="Arial"/>
          <w:b/>
          <w:bCs/>
        </w:rPr>
        <w:t>13.1.</w:t>
      </w:r>
      <w:r w:rsidRPr="00315A4B">
        <w:rPr>
          <w:rFonts w:ascii="Verdana" w:hAnsi="Verdana" w:cs="Arial"/>
        </w:rPr>
        <w:t xml:space="preserve"> Não se verifica contratações correlatas no presente exercício. </w:t>
      </w:r>
    </w:p>
    <w:p w14:paraId="29791244" w14:textId="77777777" w:rsidR="00CC28C7" w:rsidRPr="00315A4B" w:rsidRDefault="00CC28C7">
      <w:pPr>
        <w:jc w:val="both"/>
        <w:rPr>
          <w:rFonts w:ascii="Verdana" w:hAnsi="Verdana" w:cs="Arial"/>
        </w:rPr>
      </w:pPr>
    </w:p>
    <w:p w14:paraId="3CF4473D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14. RESULTADOS PRETENDIDOS</w:t>
      </w:r>
    </w:p>
    <w:p w14:paraId="6253DDEA" w14:textId="6B1DFCA2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>14.1</w:t>
      </w:r>
      <w:r w:rsidRPr="00315A4B">
        <w:rPr>
          <w:rFonts w:ascii="Verdana" w:hAnsi="Verdana" w:cs="Arial"/>
        </w:rPr>
        <w:t xml:space="preserve"> Com a aquisição pretendida busca-se atender as necessidades do CRAS quanto a realização de eventos e promoção de oficinas de artes aos participantes do</w:t>
      </w:r>
      <w:r w:rsidR="00C01407">
        <w:rPr>
          <w:rFonts w:ascii="Verdana" w:hAnsi="Verdana" w:cs="Arial"/>
        </w:rPr>
        <w:t>s</w:t>
      </w:r>
      <w:r w:rsidRPr="00315A4B">
        <w:rPr>
          <w:rFonts w:ascii="Verdana" w:hAnsi="Verdana" w:cs="Arial"/>
        </w:rPr>
        <w:t xml:space="preserve"> grupos do Serviço de Convivência e Fortalecimento de Vínculos. </w:t>
      </w:r>
    </w:p>
    <w:p w14:paraId="46753400" w14:textId="77777777" w:rsidR="00CC28C7" w:rsidRPr="00315A4B" w:rsidRDefault="00CC28C7">
      <w:pPr>
        <w:jc w:val="both"/>
        <w:rPr>
          <w:rFonts w:ascii="Verdana" w:hAnsi="Verdana" w:cs="Arial"/>
          <w:b/>
        </w:rPr>
      </w:pPr>
    </w:p>
    <w:p w14:paraId="7B07C354" w14:textId="61FAC0C9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5</w:t>
      </w:r>
      <w:r w:rsidRPr="00315A4B">
        <w:rPr>
          <w:rFonts w:ascii="Verdana" w:hAnsi="Verdana" w:cs="Arial"/>
          <w:b/>
        </w:rPr>
        <w:t>.SUSTENTAÇÕES DO CONTRATO</w:t>
      </w:r>
    </w:p>
    <w:p w14:paraId="041FFCF1" w14:textId="448AC79A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5</w:t>
      </w:r>
      <w:r w:rsidRPr="00315A4B">
        <w:rPr>
          <w:rFonts w:ascii="Verdana" w:hAnsi="Verdana" w:cs="Arial"/>
          <w:b/>
        </w:rPr>
        <w:t>.1 Recursos materiais e humanos</w:t>
      </w:r>
    </w:p>
    <w:p w14:paraId="1BA1E891" w14:textId="45454BA9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5</w:t>
      </w:r>
      <w:r w:rsidRPr="00315A4B">
        <w:rPr>
          <w:rFonts w:ascii="Verdana" w:hAnsi="Verdana" w:cs="Arial"/>
          <w:b/>
        </w:rPr>
        <w:t>.</w:t>
      </w:r>
      <w:r w:rsidR="00315A4B">
        <w:rPr>
          <w:rFonts w:ascii="Verdana" w:hAnsi="Verdana" w:cs="Arial"/>
          <w:b/>
        </w:rPr>
        <w:t>1.1</w:t>
      </w:r>
      <w:r w:rsidRPr="00315A4B">
        <w:rPr>
          <w:rFonts w:ascii="Verdana" w:hAnsi="Verdana" w:cs="Arial"/>
          <w:b/>
        </w:rPr>
        <w:t>.</w:t>
      </w:r>
      <w:r w:rsidRPr="00315A4B">
        <w:rPr>
          <w:rFonts w:ascii="Verdana" w:hAnsi="Verdana" w:cs="Arial"/>
        </w:rPr>
        <w:t xml:space="preserve"> A Administração Pública contará com o servidor para realizar a conferência da qualidade e quantidade dos itens adquiridos. </w:t>
      </w:r>
    </w:p>
    <w:p w14:paraId="2D63CA75" w14:textId="77777777" w:rsidR="00CC28C7" w:rsidRPr="00315A4B" w:rsidRDefault="00CC28C7">
      <w:pPr>
        <w:jc w:val="both"/>
        <w:rPr>
          <w:rFonts w:ascii="Verdana" w:hAnsi="Verdana" w:cs="Arial"/>
          <w:shd w:val="clear" w:color="auto" w:fill="FFFF00"/>
        </w:rPr>
      </w:pPr>
    </w:p>
    <w:p w14:paraId="135C2951" w14:textId="32D8BA65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5</w:t>
      </w:r>
      <w:r w:rsidRPr="00315A4B">
        <w:rPr>
          <w:rFonts w:ascii="Verdana" w:hAnsi="Verdana" w:cs="Arial"/>
          <w:b/>
        </w:rPr>
        <w:t>.</w:t>
      </w:r>
      <w:r w:rsidR="00315A4B">
        <w:rPr>
          <w:rFonts w:ascii="Verdana" w:hAnsi="Verdana" w:cs="Arial"/>
          <w:b/>
        </w:rPr>
        <w:t>2</w:t>
      </w:r>
      <w:r w:rsidRPr="00315A4B">
        <w:rPr>
          <w:rFonts w:ascii="Verdana" w:hAnsi="Verdana" w:cs="Arial"/>
          <w:b/>
        </w:rPr>
        <w:t xml:space="preserve"> DESCONTINUIDADES DO FORNECIMENTO</w:t>
      </w:r>
    </w:p>
    <w:p w14:paraId="7635EEA0" w14:textId="47D1F625" w:rsidR="00CC28C7" w:rsidRPr="00315A4B" w:rsidRDefault="00000000">
      <w:pPr>
        <w:jc w:val="both"/>
        <w:rPr>
          <w:rFonts w:ascii="Verdana" w:hAnsi="Verdana"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5</w:t>
      </w:r>
      <w:r w:rsidRPr="00315A4B">
        <w:rPr>
          <w:rFonts w:ascii="Verdana" w:hAnsi="Verdana" w:cs="Arial"/>
          <w:b/>
        </w:rPr>
        <w:t>.</w:t>
      </w:r>
      <w:r w:rsidR="00315A4B">
        <w:rPr>
          <w:rFonts w:ascii="Verdana" w:hAnsi="Verdana" w:cs="Arial"/>
          <w:b/>
        </w:rPr>
        <w:t>2</w:t>
      </w:r>
      <w:r w:rsidRPr="00315A4B">
        <w:rPr>
          <w:rFonts w:ascii="Verdana" w:hAnsi="Verdana" w:cs="Arial"/>
          <w:b/>
        </w:rPr>
        <w:t>.1</w:t>
      </w:r>
      <w:r w:rsidRPr="00315A4B">
        <w:rPr>
          <w:rFonts w:ascii="Verdana" w:hAnsi="Verdana" w:cs="Arial"/>
        </w:rPr>
        <w:t xml:space="preserve"> No caso de recusa da entrega do produto pelo fornecedor, a Administração Municipal adotará as providências cabíveis, de acordo com legislação aplicável visando sanar problemas por ventura ocorridos. </w:t>
      </w:r>
    </w:p>
    <w:p w14:paraId="0E1055CE" w14:textId="77777777" w:rsidR="00CC28C7" w:rsidRPr="00315A4B" w:rsidRDefault="00CC28C7">
      <w:pPr>
        <w:jc w:val="both"/>
        <w:rPr>
          <w:rFonts w:ascii="Verdana" w:hAnsi="Verdana" w:cs="Arial"/>
          <w:b/>
        </w:rPr>
      </w:pPr>
    </w:p>
    <w:p w14:paraId="78FB3566" w14:textId="02C5C3CD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5</w:t>
      </w:r>
      <w:r w:rsidRPr="00315A4B">
        <w:rPr>
          <w:rFonts w:ascii="Verdana" w:hAnsi="Verdana" w:cs="Arial"/>
          <w:b/>
        </w:rPr>
        <w:t>.</w:t>
      </w:r>
      <w:r w:rsidR="00315A4B">
        <w:rPr>
          <w:rFonts w:ascii="Verdana" w:hAnsi="Verdana" w:cs="Arial"/>
          <w:b/>
        </w:rPr>
        <w:t>3</w:t>
      </w:r>
      <w:r w:rsidRPr="00315A4B">
        <w:rPr>
          <w:rFonts w:ascii="Verdana" w:hAnsi="Verdana" w:cs="Arial"/>
          <w:b/>
        </w:rPr>
        <w:t xml:space="preserve"> Possíveis Impactos Ambientais.</w:t>
      </w:r>
    </w:p>
    <w:p w14:paraId="26544EEE" w14:textId="3F7985FD" w:rsidR="00CC28C7" w:rsidRPr="00315A4B" w:rsidRDefault="00315A4B">
      <w:pPr>
        <w:suppressAutoHyphens w:val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15.3.1 </w:t>
      </w:r>
      <w:r w:rsidR="00000000" w:rsidRPr="00315A4B">
        <w:rPr>
          <w:rFonts w:ascii="Verdana" w:hAnsi="Verdana" w:cs="Arial"/>
        </w:rPr>
        <w:t xml:space="preserve">Não há previsão de impacto ambiental </w:t>
      </w:r>
    </w:p>
    <w:p w14:paraId="0B64D522" w14:textId="77777777" w:rsidR="00CC28C7" w:rsidRPr="00315A4B" w:rsidRDefault="00CC28C7">
      <w:pPr>
        <w:suppressAutoHyphens w:val="0"/>
        <w:jc w:val="both"/>
        <w:rPr>
          <w:rFonts w:ascii="Verdana" w:hAnsi="Verdana" w:cs="Arial"/>
          <w:b/>
        </w:rPr>
      </w:pPr>
    </w:p>
    <w:p w14:paraId="7F97091C" w14:textId="4BFC1462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6</w:t>
      </w:r>
      <w:r w:rsidRPr="00315A4B">
        <w:rPr>
          <w:rFonts w:ascii="Verdana" w:hAnsi="Verdana" w:cs="Arial"/>
          <w:b/>
        </w:rPr>
        <w:t>. DECLARAÇÕES DE VIABILIDADE</w:t>
      </w:r>
    </w:p>
    <w:p w14:paraId="63D091E5" w14:textId="2FF23130" w:rsidR="00CC28C7" w:rsidRPr="00315A4B" w:rsidRDefault="00315A4B">
      <w:pPr>
        <w:jc w:val="both"/>
        <w:rPr>
          <w:rFonts w:ascii="Verdana" w:hAnsi="Verdana" w:cs="Arial"/>
          <w:shd w:val="clear" w:color="auto" w:fill="FFFF00"/>
        </w:rPr>
      </w:pPr>
      <w:r>
        <w:rPr>
          <w:rFonts w:ascii="Verdana" w:hAnsi="Verdana" w:cs="Arial"/>
          <w:b/>
          <w:bCs/>
        </w:rPr>
        <w:t xml:space="preserve">16.1 </w:t>
      </w:r>
      <w:r w:rsidR="00000000" w:rsidRPr="00315A4B">
        <w:rPr>
          <w:rFonts w:ascii="Verdana" w:hAnsi="Verdana" w:cs="Arial"/>
        </w:rPr>
        <w:t xml:space="preserve">A </w:t>
      </w:r>
      <w:r w:rsidR="00000000" w:rsidRPr="00315A4B">
        <w:rPr>
          <w:rFonts w:ascii="Verdana" w:hAnsi="Verdana" w:cs="Arial"/>
          <w:color w:val="000000"/>
        </w:rPr>
        <w:t>responsável pelo</w:t>
      </w:r>
      <w:r w:rsidR="00000000" w:rsidRPr="00315A4B">
        <w:rPr>
          <w:rFonts w:ascii="Verdana" w:hAnsi="Verdana" w:cs="Arial"/>
        </w:rPr>
        <w:t xml:space="preserve"> planejamento deste ETP e de acordo com a autoridade requerente declara viável esta contratação.</w:t>
      </w:r>
      <w:r w:rsidR="00000000" w:rsidRPr="00315A4B">
        <w:rPr>
          <w:rFonts w:ascii="Verdana" w:hAnsi="Verdana" w:cs="Arial"/>
          <w:shd w:val="clear" w:color="auto" w:fill="FFFF00"/>
        </w:rPr>
        <w:t xml:space="preserve"> </w:t>
      </w:r>
    </w:p>
    <w:p w14:paraId="5379DED9" w14:textId="77777777" w:rsidR="00CC28C7" w:rsidRPr="00315A4B" w:rsidRDefault="00CC28C7">
      <w:pPr>
        <w:jc w:val="both"/>
        <w:rPr>
          <w:rFonts w:ascii="Verdana" w:hAnsi="Verdana" w:cs="Arial"/>
          <w:shd w:val="clear" w:color="auto" w:fill="FFFF00"/>
        </w:rPr>
      </w:pPr>
    </w:p>
    <w:p w14:paraId="5DFCB734" w14:textId="4A683DAF" w:rsidR="00CC28C7" w:rsidRPr="00315A4B" w:rsidRDefault="00000000">
      <w:pPr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</w:t>
      </w:r>
      <w:r w:rsidR="00315A4B">
        <w:rPr>
          <w:rFonts w:ascii="Verdana" w:hAnsi="Verdana" w:cs="Arial"/>
          <w:b/>
        </w:rPr>
        <w:t>6</w:t>
      </w:r>
      <w:r w:rsidRPr="00315A4B">
        <w:rPr>
          <w:rFonts w:ascii="Verdana" w:hAnsi="Verdana" w:cs="Arial"/>
          <w:b/>
        </w:rPr>
        <w:t>.</w:t>
      </w:r>
      <w:r w:rsidR="00315A4B">
        <w:rPr>
          <w:rFonts w:ascii="Verdana" w:hAnsi="Verdana" w:cs="Arial"/>
          <w:b/>
        </w:rPr>
        <w:t>2</w:t>
      </w:r>
      <w:r w:rsidRPr="00315A4B">
        <w:rPr>
          <w:rFonts w:ascii="Verdana" w:hAnsi="Verdana" w:cs="Arial"/>
          <w:b/>
        </w:rPr>
        <w:t xml:space="preserve"> Justificativas da Viabilidade</w:t>
      </w:r>
    </w:p>
    <w:p w14:paraId="6CE573CE" w14:textId="3982B4FA" w:rsidR="00CC28C7" w:rsidRPr="00315A4B" w:rsidRDefault="00315A4B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16.2.1 </w:t>
      </w:r>
      <w:r w:rsidR="00000000" w:rsidRPr="00315A4B">
        <w:rPr>
          <w:rFonts w:ascii="Verdana" w:hAnsi="Verdana" w:cs="Arial"/>
        </w:rPr>
        <w:t xml:space="preserve">Considerando que o objeto em tela </w:t>
      </w:r>
      <w:r w:rsidRPr="00315A4B">
        <w:rPr>
          <w:rFonts w:ascii="Verdana" w:hAnsi="Verdana" w:cs="Arial"/>
        </w:rPr>
        <w:t>se trata</w:t>
      </w:r>
      <w:r w:rsidR="00000000" w:rsidRPr="00315A4B">
        <w:rPr>
          <w:rFonts w:ascii="Verdana" w:hAnsi="Verdana" w:cs="Arial"/>
        </w:rPr>
        <w:t xml:space="preserve"> de iniciativa da Secretaria Municipal de Assistência Social no sentido da Contratação, por meio de dispensa de licitação, a viabilidade de justifica mediante as justificativas apresentadas nos itens 05, 07, 10 e 12 deste ETP. </w:t>
      </w:r>
    </w:p>
    <w:p w14:paraId="39989CE6" w14:textId="77777777" w:rsidR="00CC28C7" w:rsidRPr="00315A4B" w:rsidRDefault="00CC28C7">
      <w:pPr>
        <w:jc w:val="both"/>
        <w:rPr>
          <w:rFonts w:ascii="Verdana" w:hAnsi="Verdana" w:cs="Arial"/>
        </w:rPr>
      </w:pPr>
    </w:p>
    <w:p w14:paraId="66067AF2" w14:textId="1660CFED" w:rsidR="00CC28C7" w:rsidRPr="00315A4B" w:rsidRDefault="00000000">
      <w:pPr>
        <w:jc w:val="right"/>
        <w:rPr>
          <w:rFonts w:ascii="Verdana" w:hAnsi="Verdana" w:cs="Arial"/>
        </w:rPr>
      </w:pPr>
      <w:r w:rsidRPr="00315A4B">
        <w:rPr>
          <w:rFonts w:ascii="Verdana" w:hAnsi="Verdana" w:cs="Arial"/>
        </w:rPr>
        <w:t xml:space="preserve">São Gabriel da Palha, 02 de </w:t>
      </w:r>
      <w:r w:rsidR="00315A4B" w:rsidRPr="00315A4B">
        <w:rPr>
          <w:rFonts w:ascii="Verdana" w:hAnsi="Verdana" w:cs="Arial"/>
        </w:rPr>
        <w:t>fevereiro</w:t>
      </w:r>
      <w:r w:rsidRPr="00315A4B">
        <w:rPr>
          <w:rFonts w:ascii="Verdana" w:hAnsi="Verdana" w:cs="Arial"/>
        </w:rPr>
        <w:t xml:space="preserve"> de 2024. </w:t>
      </w:r>
    </w:p>
    <w:p w14:paraId="21A7900D" w14:textId="77777777" w:rsidR="00CC28C7" w:rsidRPr="00315A4B" w:rsidRDefault="00CC28C7">
      <w:pPr>
        <w:jc w:val="right"/>
        <w:rPr>
          <w:rFonts w:ascii="Verdana" w:hAnsi="Verdana" w:cs="Arial"/>
        </w:rPr>
      </w:pPr>
    </w:p>
    <w:p w14:paraId="034F39C4" w14:textId="77777777" w:rsidR="00CC28C7" w:rsidRPr="00315A4B" w:rsidRDefault="00000000">
      <w:pPr>
        <w:suppressAutoHyphens w:val="0"/>
        <w:jc w:val="both"/>
        <w:rPr>
          <w:rFonts w:ascii="Verdana" w:hAnsi="Verdana" w:cs="Arial"/>
          <w:b/>
        </w:rPr>
      </w:pPr>
      <w:r w:rsidRPr="00315A4B">
        <w:rPr>
          <w:rFonts w:ascii="Verdana" w:hAnsi="Verdana" w:cs="Arial"/>
          <w:b/>
        </w:rPr>
        <w:t>19. RESPONSÁVEIS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482DC5" w14:paraId="6820D6E2" w14:textId="77777777" w:rsidTr="00D22508">
        <w:tc>
          <w:tcPr>
            <w:tcW w:w="4868" w:type="dxa"/>
          </w:tcPr>
          <w:p w14:paraId="5242E9D3" w14:textId="01EA2CE0" w:rsidR="00482DC5" w:rsidRPr="00315A4B" w:rsidRDefault="00482DC5" w:rsidP="00482DC5">
            <w:pPr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</w:rPr>
              <w:t>19.1. Elaborado por:</w:t>
            </w:r>
          </w:p>
        </w:tc>
        <w:tc>
          <w:tcPr>
            <w:tcW w:w="4868" w:type="dxa"/>
          </w:tcPr>
          <w:p w14:paraId="6C1120B6" w14:textId="5990B84D" w:rsidR="00482DC5" w:rsidRPr="00482DC5" w:rsidRDefault="00482DC5" w:rsidP="00482DC5">
            <w:pPr>
              <w:rPr>
                <w:rFonts w:ascii="Verdana" w:eastAsia="Arial" w:hAnsi="Verdana" w:cs="Arial"/>
                <w:b/>
              </w:rPr>
            </w:pPr>
            <w:r w:rsidRPr="00315A4B">
              <w:rPr>
                <w:rFonts w:ascii="Verdana" w:eastAsia="Arial" w:hAnsi="Verdana" w:cs="Arial"/>
                <w:b/>
              </w:rPr>
              <w:t>19.2. Autorizado por:</w:t>
            </w:r>
          </w:p>
        </w:tc>
      </w:tr>
      <w:tr w:rsidR="00482DC5" w14:paraId="055BBE26" w14:textId="77777777" w:rsidTr="00D22508">
        <w:tc>
          <w:tcPr>
            <w:tcW w:w="4868" w:type="dxa"/>
          </w:tcPr>
          <w:p w14:paraId="1ED4D346" w14:textId="77777777" w:rsidR="00482DC5" w:rsidRDefault="00482DC5" w:rsidP="00482DC5">
            <w:pPr>
              <w:jc w:val="center"/>
              <w:rPr>
                <w:rFonts w:ascii="Verdana" w:hAnsi="Verdana" w:cs="Arial"/>
                <w:b/>
                <w:bCs/>
              </w:rPr>
            </w:pPr>
          </w:p>
          <w:p w14:paraId="4CBA5929" w14:textId="61F21321" w:rsidR="00482DC5" w:rsidRPr="00315A4B" w:rsidRDefault="00482DC5" w:rsidP="00482D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  <w:b/>
                <w:bCs/>
              </w:rPr>
              <w:t>ROSIELI VIAL ALVES AMORIM</w:t>
            </w:r>
          </w:p>
          <w:p w14:paraId="23FB51A3" w14:textId="77777777" w:rsidR="00482DC5" w:rsidRPr="00315A4B" w:rsidRDefault="00482DC5" w:rsidP="00482DC5">
            <w:pPr>
              <w:jc w:val="center"/>
              <w:rPr>
                <w:rFonts w:ascii="Verdana" w:hAnsi="Verdana" w:cs="Arial"/>
              </w:rPr>
            </w:pPr>
            <w:r w:rsidRPr="00315A4B">
              <w:rPr>
                <w:rFonts w:ascii="Verdana" w:hAnsi="Verdana" w:cs="Arial"/>
              </w:rPr>
              <w:t>Assistente Administrativo</w:t>
            </w:r>
          </w:p>
          <w:p w14:paraId="709AF188" w14:textId="7B77A896" w:rsidR="00482DC5" w:rsidRDefault="00482DC5" w:rsidP="00482DC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15A4B">
              <w:rPr>
                <w:rFonts w:ascii="Verdana" w:hAnsi="Verdana" w:cs="Arial"/>
              </w:rPr>
              <w:t>Mat. nº 6048</w:t>
            </w:r>
          </w:p>
        </w:tc>
        <w:tc>
          <w:tcPr>
            <w:tcW w:w="4868" w:type="dxa"/>
          </w:tcPr>
          <w:p w14:paraId="282093FC" w14:textId="77777777" w:rsidR="00482DC5" w:rsidRDefault="00482DC5" w:rsidP="00482DC5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33630C1" w14:textId="65B9E8B0" w:rsidR="00482DC5" w:rsidRPr="00315A4B" w:rsidRDefault="00482DC5" w:rsidP="00482DC5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315A4B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  <w:p w14:paraId="70F9201C" w14:textId="77777777" w:rsidR="00482DC5" w:rsidRPr="00315A4B" w:rsidRDefault="00482DC5" w:rsidP="00482DC5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</w:rPr>
            </w:pPr>
            <w:r w:rsidRPr="00315A4B">
              <w:rPr>
                <w:rFonts w:ascii="Verdana" w:eastAsia="Arial" w:hAnsi="Verdana" w:cs="Arial"/>
              </w:rPr>
              <w:t>Secretária Municipal de Assistência, Desenvolvimento Social e Família</w:t>
            </w:r>
          </w:p>
          <w:p w14:paraId="0330E206" w14:textId="42282DBB" w:rsidR="00482DC5" w:rsidRPr="00482DC5" w:rsidRDefault="00482DC5" w:rsidP="00482DC5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</w:rPr>
            </w:pPr>
            <w:r w:rsidRPr="00315A4B">
              <w:rPr>
                <w:rFonts w:ascii="Verdana" w:eastAsia="Arial" w:hAnsi="Verdana" w:cs="Arial"/>
              </w:rPr>
              <w:t>Decreto nº 2.167/2021</w:t>
            </w:r>
          </w:p>
        </w:tc>
      </w:tr>
    </w:tbl>
    <w:p w14:paraId="388B828C" w14:textId="77777777" w:rsidR="00482DC5" w:rsidRPr="00315A4B" w:rsidRDefault="00482DC5" w:rsidP="00482DC5">
      <w:pPr>
        <w:widowControl w:val="0"/>
        <w:tabs>
          <w:tab w:val="left" w:pos="0"/>
        </w:tabs>
        <w:overflowPunct/>
        <w:spacing w:line="200" w:lineRule="atLeast"/>
        <w:rPr>
          <w:rFonts w:ascii="Verdana" w:eastAsia="Arial" w:hAnsi="Verdana" w:cs="Arial"/>
        </w:rPr>
      </w:pPr>
    </w:p>
    <w:sectPr w:rsidR="00482DC5" w:rsidRPr="00315A4B" w:rsidSect="00C01407">
      <w:headerReference w:type="default" r:id="rId8"/>
      <w:pgSz w:w="11906" w:h="16838"/>
      <w:pgMar w:top="1440" w:right="1080" w:bottom="851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5833" w14:textId="77777777" w:rsidR="001F6640" w:rsidRDefault="001F6640">
      <w:r>
        <w:separator/>
      </w:r>
    </w:p>
  </w:endnote>
  <w:endnote w:type="continuationSeparator" w:id="0">
    <w:p w14:paraId="6A7D05E9" w14:textId="77777777" w:rsidR="001F6640" w:rsidRDefault="001F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9C314" w14:textId="77777777" w:rsidR="001F6640" w:rsidRDefault="001F6640">
      <w:r>
        <w:separator/>
      </w:r>
    </w:p>
  </w:footnote>
  <w:footnote w:type="continuationSeparator" w:id="0">
    <w:p w14:paraId="098FB2A9" w14:textId="77777777" w:rsidR="001F6640" w:rsidRDefault="001F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BFF8" w14:textId="77777777" w:rsidR="00CC28C7" w:rsidRDefault="00000000">
    <w:pPr>
      <w:jc w:val="center"/>
    </w:pPr>
    <w:r>
      <w:rPr>
        <w:noProof/>
      </w:rPr>
      <w:drawing>
        <wp:anchor distT="0" distB="0" distL="152400" distR="120015" simplePos="0" relativeHeight="7" behindDoc="0" locked="0" layoutInCell="0" allowOverlap="1" wp14:anchorId="0665684F" wp14:editId="7B5F641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351A75C5" w14:textId="77777777" w:rsidR="00CC28C7" w:rsidRDefault="00CC28C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8C7"/>
    <w:rsid w:val="001F6640"/>
    <w:rsid w:val="00315A4B"/>
    <w:rsid w:val="00482DC5"/>
    <w:rsid w:val="00C01407"/>
    <w:rsid w:val="00CC28C7"/>
    <w:rsid w:val="00D2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72726"/>
  <w15:docId w15:val="{96062B8F-56E3-4505-AF5B-4FA9A5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table" w:styleId="Tabelacomgrade">
    <w:name w:val="Table Grid"/>
    <w:basedOn w:val="Tabelanormal"/>
    <w:uiPriority w:val="39"/>
    <w:rsid w:val="00482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catalogo.compras.gov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4</Pages>
  <Words>1579</Words>
  <Characters>8528</Characters>
  <Application>Microsoft Office Word</Application>
  <DocSecurity>0</DocSecurity>
  <Lines>71</Lines>
  <Paragraphs>20</Paragraphs>
  <ScaleCrop>false</ScaleCrop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64</cp:revision>
  <cp:lastPrinted>2024-02-02T08:53:00Z</cp:lastPrinted>
  <dcterms:created xsi:type="dcterms:W3CDTF">2019-06-04T16:18:00Z</dcterms:created>
  <dcterms:modified xsi:type="dcterms:W3CDTF">2024-07-15T14:12:00Z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